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40" w:rsidRPr="000834A6" w:rsidRDefault="00DD0F40" w:rsidP="00DD0F40">
      <w:pPr>
        <w:spacing w:after="0"/>
        <w:rPr>
          <w:rFonts w:ascii="Myriad Pro" w:hAnsi="Myriad Pro"/>
          <w:color w:val="92D050"/>
          <w:sz w:val="24"/>
          <w:szCs w:val="24"/>
          <w:lang w:val="en-US"/>
        </w:rPr>
      </w:pPr>
    </w:p>
    <w:p w:rsidR="00DD0F40" w:rsidRPr="00937A3D" w:rsidRDefault="000834A6" w:rsidP="00937A3D">
      <w:pPr>
        <w:spacing w:after="0"/>
        <w:jc w:val="center"/>
        <w:rPr>
          <w:rFonts w:ascii="Myriad Pro" w:hAnsi="Myriad Pro"/>
          <w:b/>
          <w:sz w:val="28"/>
          <w:szCs w:val="24"/>
        </w:rPr>
      </w:pPr>
      <w:r w:rsidRPr="00937A3D">
        <w:rPr>
          <w:rFonts w:ascii="Myriad Pro" w:hAnsi="Myriad Pro"/>
          <w:b/>
          <w:sz w:val="28"/>
          <w:szCs w:val="24"/>
        </w:rPr>
        <w:t>Předávací protokol</w:t>
      </w:r>
    </w:p>
    <w:p w:rsidR="000834A6" w:rsidRPr="000834A6" w:rsidRDefault="000834A6" w:rsidP="00DD0F40">
      <w:pPr>
        <w:spacing w:after="0"/>
        <w:rPr>
          <w:rFonts w:ascii="Myriad Pro" w:hAnsi="Myriad Pro"/>
          <w:sz w:val="24"/>
          <w:szCs w:val="24"/>
        </w:rPr>
      </w:pPr>
    </w:p>
    <w:p w:rsidR="000834A6" w:rsidRPr="00937A3D" w:rsidRDefault="00937A3D" w:rsidP="00DD0F40">
      <w:pPr>
        <w:spacing w:after="0"/>
        <w:rPr>
          <w:rFonts w:ascii="Myriad Pro" w:hAnsi="Myriad Pro"/>
          <w:b/>
          <w:sz w:val="24"/>
          <w:szCs w:val="24"/>
        </w:rPr>
      </w:pPr>
      <w:r w:rsidRPr="00937A3D">
        <w:rPr>
          <w:rFonts w:ascii="Myriad Pro" w:hAnsi="Myriad Pro"/>
          <w:b/>
          <w:sz w:val="24"/>
          <w:szCs w:val="24"/>
        </w:rPr>
        <w:t>Předávající</w:t>
      </w:r>
      <w:r w:rsidR="000834A6" w:rsidRPr="00937A3D">
        <w:rPr>
          <w:rFonts w:ascii="Myriad Pro" w:hAnsi="Myriad Pro"/>
          <w:b/>
          <w:sz w:val="24"/>
          <w:szCs w:val="24"/>
        </w:rPr>
        <w:t>:</w:t>
      </w:r>
    </w:p>
    <w:p w:rsidR="000834A6" w:rsidRPr="00937A3D" w:rsidRDefault="00937A3D" w:rsidP="00DD0F40">
      <w:pPr>
        <w:spacing w:after="0"/>
        <w:rPr>
          <w:rFonts w:ascii="Myriad Pro" w:hAnsi="Myriad Pro"/>
          <w:i/>
          <w:sz w:val="24"/>
          <w:szCs w:val="24"/>
        </w:rPr>
      </w:pPr>
      <w:r w:rsidRPr="00937A3D">
        <w:rPr>
          <w:rFonts w:ascii="Myriad Pro" w:hAnsi="Myriad Pro"/>
          <w:i/>
          <w:sz w:val="24"/>
          <w:szCs w:val="24"/>
        </w:rPr>
        <w:t>(</w:t>
      </w:r>
      <w:r>
        <w:rPr>
          <w:rFonts w:ascii="Myriad Pro" w:hAnsi="Myriad Pro"/>
          <w:i/>
          <w:sz w:val="24"/>
          <w:szCs w:val="24"/>
        </w:rPr>
        <w:t>Název, s</w:t>
      </w:r>
      <w:r w:rsidRPr="00937A3D">
        <w:rPr>
          <w:rFonts w:ascii="Myriad Pro" w:hAnsi="Myriad Pro"/>
          <w:i/>
          <w:sz w:val="24"/>
          <w:szCs w:val="24"/>
        </w:rPr>
        <w:t>ídlo, IČ, DIČ,</w:t>
      </w:r>
      <w:r>
        <w:rPr>
          <w:rFonts w:ascii="Myriad Pro" w:hAnsi="Myriad Pro"/>
          <w:i/>
          <w:sz w:val="24"/>
          <w:szCs w:val="24"/>
        </w:rPr>
        <w:t xml:space="preserve"> j</w:t>
      </w:r>
      <w:r w:rsidRPr="00937A3D">
        <w:rPr>
          <w:rFonts w:ascii="Myriad Pro" w:hAnsi="Myriad Pro"/>
          <w:i/>
          <w:sz w:val="24"/>
          <w:szCs w:val="24"/>
        </w:rPr>
        <w:t xml:space="preserve">ednající, </w:t>
      </w:r>
      <w:r>
        <w:rPr>
          <w:rFonts w:ascii="Myriad Pro" w:hAnsi="Myriad Pro"/>
          <w:i/>
          <w:sz w:val="24"/>
          <w:szCs w:val="24"/>
        </w:rPr>
        <w:t>o</w:t>
      </w:r>
      <w:r w:rsidRPr="00937A3D">
        <w:rPr>
          <w:rFonts w:ascii="Myriad Pro" w:hAnsi="Myriad Pro"/>
          <w:i/>
          <w:sz w:val="24"/>
          <w:szCs w:val="24"/>
        </w:rPr>
        <w:t>soba předávající)</w:t>
      </w:r>
    </w:p>
    <w:p w:rsidR="00937A3D" w:rsidRDefault="00937A3D" w:rsidP="00DD0F40">
      <w:pPr>
        <w:spacing w:after="0"/>
        <w:rPr>
          <w:rFonts w:ascii="Myriad Pro" w:hAnsi="Myriad Pro"/>
          <w:sz w:val="24"/>
          <w:szCs w:val="24"/>
        </w:rPr>
      </w:pPr>
    </w:p>
    <w:p w:rsidR="00937A3D" w:rsidRPr="00937A3D" w:rsidRDefault="00937A3D" w:rsidP="00DD0F40">
      <w:pPr>
        <w:spacing w:after="0"/>
        <w:rPr>
          <w:rFonts w:ascii="Myriad Pro" w:hAnsi="Myriad Pro"/>
          <w:b/>
          <w:sz w:val="24"/>
          <w:szCs w:val="24"/>
        </w:rPr>
      </w:pPr>
      <w:r w:rsidRPr="00937A3D">
        <w:rPr>
          <w:rFonts w:ascii="Myriad Pro" w:hAnsi="Myriad Pro"/>
          <w:b/>
          <w:sz w:val="24"/>
          <w:szCs w:val="24"/>
        </w:rPr>
        <w:t>Přebírající:</w:t>
      </w:r>
    </w:p>
    <w:p w:rsidR="00937A3D" w:rsidRPr="00937A3D" w:rsidRDefault="00937A3D" w:rsidP="00937A3D">
      <w:pPr>
        <w:spacing w:after="0"/>
        <w:rPr>
          <w:rFonts w:ascii="Myriad Pro" w:hAnsi="Myriad Pro"/>
          <w:i/>
          <w:sz w:val="24"/>
          <w:szCs w:val="24"/>
        </w:rPr>
      </w:pPr>
      <w:r w:rsidRPr="00937A3D">
        <w:rPr>
          <w:rFonts w:ascii="Myriad Pro" w:hAnsi="Myriad Pro"/>
          <w:i/>
          <w:sz w:val="24"/>
          <w:szCs w:val="24"/>
        </w:rPr>
        <w:t>(Náz</w:t>
      </w:r>
      <w:r>
        <w:rPr>
          <w:rFonts w:ascii="Myriad Pro" w:hAnsi="Myriad Pro"/>
          <w:i/>
          <w:sz w:val="24"/>
          <w:szCs w:val="24"/>
        </w:rPr>
        <w:t>ev, sídlo, IČ, DIČ, jednající, o</w:t>
      </w:r>
      <w:r w:rsidRPr="00937A3D">
        <w:rPr>
          <w:rFonts w:ascii="Myriad Pro" w:hAnsi="Myriad Pro"/>
          <w:i/>
          <w:sz w:val="24"/>
          <w:szCs w:val="24"/>
        </w:rPr>
        <w:t>soba předávající)</w:t>
      </w:r>
    </w:p>
    <w:p w:rsidR="00937A3D" w:rsidRPr="000834A6" w:rsidRDefault="00937A3D" w:rsidP="00DD0F40">
      <w:pPr>
        <w:spacing w:after="0"/>
        <w:rPr>
          <w:rFonts w:ascii="Myriad Pro" w:hAnsi="Myriad Pro"/>
          <w:sz w:val="24"/>
          <w:szCs w:val="24"/>
        </w:rPr>
      </w:pPr>
    </w:p>
    <w:p w:rsidR="000834A6" w:rsidRDefault="000834A6" w:rsidP="00DD0F40">
      <w:pPr>
        <w:spacing w:after="0"/>
        <w:rPr>
          <w:rFonts w:ascii="Myriad Pro" w:hAnsi="Myriad Pro"/>
          <w:b/>
          <w:sz w:val="24"/>
          <w:szCs w:val="24"/>
        </w:rPr>
      </w:pPr>
      <w:r w:rsidRPr="00937A3D">
        <w:rPr>
          <w:rFonts w:ascii="Myriad Pro" w:hAnsi="Myriad Pro"/>
          <w:b/>
          <w:sz w:val="24"/>
          <w:szCs w:val="24"/>
        </w:rPr>
        <w:t>Předmět zkoušení:</w:t>
      </w:r>
    </w:p>
    <w:p w:rsidR="00475BE8" w:rsidRDefault="00475BE8" w:rsidP="00DD0F40">
      <w:pPr>
        <w:spacing w:after="0"/>
        <w:rPr>
          <w:rFonts w:ascii="Myriad Pro" w:hAnsi="Myriad Pro"/>
          <w:b/>
          <w:sz w:val="24"/>
          <w:szCs w:val="24"/>
        </w:rPr>
      </w:pPr>
    </w:p>
    <w:p w:rsidR="00475BE8" w:rsidRPr="00937A3D" w:rsidRDefault="00475BE8" w:rsidP="00DD0F40">
      <w:pPr>
        <w:spacing w:after="0"/>
        <w:rPr>
          <w:rFonts w:ascii="Myriad Pro" w:hAnsi="Myriad Pro"/>
          <w:b/>
          <w:sz w:val="24"/>
          <w:szCs w:val="24"/>
        </w:rPr>
      </w:pPr>
    </w:p>
    <w:p w:rsidR="000834A6" w:rsidRPr="000834A6" w:rsidRDefault="000834A6" w:rsidP="00DD0F40">
      <w:pPr>
        <w:spacing w:after="0"/>
        <w:rPr>
          <w:rFonts w:ascii="Myriad Pro" w:hAnsi="Myriad Pro"/>
          <w:sz w:val="24"/>
          <w:szCs w:val="24"/>
        </w:rPr>
      </w:pPr>
    </w:p>
    <w:p w:rsidR="000834A6" w:rsidRPr="00937A3D" w:rsidRDefault="000834A6" w:rsidP="000834A6">
      <w:p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937A3D">
        <w:rPr>
          <w:rFonts w:ascii="Myriad Pro" w:hAnsi="Myriad Pro"/>
          <w:b/>
          <w:sz w:val="24"/>
          <w:szCs w:val="24"/>
        </w:rPr>
        <w:t>Dnešního dne předávající předal a přebírající převzal v požadovaném rozsahu a kvalitě:</w:t>
      </w:r>
    </w:p>
    <w:p w:rsidR="000834A6" w:rsidRDefault="00937A3D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  <w:r>
        <w:rPr>
          <w:rFonts w:ascii="Myriad Pro" w:hAnsi="Myriad Pro"/>
          <w:i/>
          <w:sz w:val="24"/>
          <w:szCs w:val="24"/>
        </w:rPr>
        <w:t>(</w:t>
      </w:r>
      <w:r w:rsidR="000834A6" w:rsidRPr="000834A6">
        <w:rPr>
          <w:rFonts w:ascii="Myriad Pro" w:hAnsi="Myriad Pro"/>
          <w:i/>
          <w:sz w:val="24"/>
          <w:szCs w:val="24"/>
        </w:rPr>
        <w:t>Popis zboží/díla/služby/prováděných činností, množství, atd.</w:t>
      </w:r>
      <w:r>
        <w:rPr>
          <w:rFonts w:ascii="Myriad Pro" w:hAnsi="Myriad Pro"/>
          <w:i/>
          <w:sz w:val="24"/>
          <w:szCs w:val="24"/>
        </w:rPr>
        <w:t>)</w:t>
      </w: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475BE8" w:rsidRPr="000834A6" w:rsidRDefault="00475BE8" w:rsidP="000834A6">
      <w:pPr>
        <w:spacing w:after="0" w:line="240" w:lineRule="auto"/>
        <w:rPr>
          <w:rFonts w:ascii="Myriad Pro" w:hAnsi="Myriad Pro"/>
          <w:i/>
          <w:sz w:val="24"/>
          <w:szCs w:val="24"/>
        </w:rPr>
      </w:pPr>
    </w:p>
    <w:p w:rsidR="000834A6" w:rsidRPr="000834A6" w:rsidRDefault="000834A6" w:rsidP="00DD0F40">
      <w:pPr>
        <w:spacing w:after="0"/>
        <w:rPr>
          <w:rFonts w:ascii="Myriad Pro" w:hAnsi="Myriad Pro"/>
          <w:sz w:val="24"/>
          <w:szCs w:val="24"/>
        </w:rPr>
      </w:pPr>
    </w:p>
    <w:p w:rsidR="00937A3D" w:rsidRDefault="000834A6" w:rsidP="000834A6">
      <w:pPr>
        <w:jc w:val="both"/>
        <w:rPr>
          <w:rFonts w:ascii="Myriad Pro" w:hAnsi="Myriad Pro"/>
          <w:sz w:val="24"/>
          <w:szCs w:val="24"/>
        </w:rPr>
      </w:pPr>
      <w:r w:rsidRPr="000834A6">
        <w:rPr>
          <w:rFonts w:ascii="Myriad Pro" w:hAnsi="Myriad Pro"/>
          <w:b/>
          <w:sz w:val="24"/>
          <w:szCs w:val="24"/>
        </w:rPr>
        <w:t>Podmínky použití protokolu:</w:t>
      </w:r>
      <w:r w:rsidRPr="000834A6">
        <w:rPr>
          <w:rFonts w:ascii="Myriad Pro" w:hAnsi="Myriad Pro"/>
          <w:sz w:val="24"/>
          <w:szCs w:val="24"/>
        </w:rPr>
        <w:t xml:space="preserve"> Protokol obsahuje výsledky zkoušek, které se vztahují jen k předloženému výrobku. Vzorky byly dodány </w:t>
      </w:r>
      <w:r w:rsidRPr="000834A6">
        <w:rPr>
          <w:rFonts w:ascii="Myriad Pro" w:hAnsi="Myriad Pro"/>
          <w:i/>
          <w:sz w:val="24"/>
          <w:szCs w:val="24"/>
        </w:rPr>
        <w:t>(zadavatel</w:t>
      </w:r>
      <w:r w:rsidRPr="000834A6">
        <w:rPr>
          <w:rFonts w:ascii="Myriad Pro" w:hAnsi="Myriad Pro"/>
          <w:sz w:val="24"/>
          <w:szCs w:val="24"/>
        </w:rPr>
        <w:t xml:space="preserve">), analýza vzorků byla provedena v laboratořích </w:t>
      </w:r>
      <w:r w:rsidR="00937A3D" w:rsidRPr="00937A3D">
        <w:rPr>
          <w:rFonts w:ascii="Myriad Pro" w:hAnsi="Myriad Pro"/>
          <w:i/>
          <w:sz w:val="24"/>
          <w:szCs w:val="24"/>
        </w:rPr>
        <w:t>(</w:t>
      </w:r>
      <w:r w:rsidRPr="00937A3D">
        <w:rPr>
          <w:rFonts w:ascii="Myriad Pro" w:hAnsi="Myriad Pro"/>
          <w:i/>
          <w:sz w:val="24"/>
          <w:szCs w:val="24"/>
        </w:rPr>
        <w:t>Katedry …</w:t>
      </w:r>
      <w:r w:rsidR="00937A3D" w:rsidRPr="00937A3D">
        <w:rPr>
          <w:rFonts w:ascii="Myriad Pro" w:hAnsi="Myriad Pro"/>
          <w:i/>
          <w:sz w:val="24"/>
          <w:szCs w:val="24"/>
        </w:rPr>
        <w:t>)</w:t>
      </w:r>
      <w:r w:rsidRPr="000834A6">
        <w:rPr>
          <w:rFonts w:ascii="Myriad Pro" w:hAnsi="Myriad Pro"/>
          <w:sz w:val="24"/>
          <w:szCs w:val="24"/>
        </w:rPr>
        <w:t xml:space="preserve">, Fakulty textilní, TUL. Protokol nesmí být reprodukován jinak než celý. K reprodukování části protokolu si musí zadavatel vyžádat souhlas vedoucího </w:t>
      </w:r>
      <w:r w:rsidR="00937A3D" w:rsidRPr="00937A3D">
        <w:rPr>
          <w:rFonts w:ascii="Myriad Pro" w:hAnsi="Myriad Pro"/>
          <w:i/>
          <w:sz w:val="24"/>
          <w:szCs w:val="24"/>
        </w:rPr>
        <w:t>(</w:t>
      </w:r>
      <w:r w:rsidRPr="00937A3D">
        <w:rPr>
          <w:rFonts w:ascii="Myriad Pro" w:hAnsi="Myriad Pro"/>
          <w:i/>
          <w:sz w:val="24"/>
          <w:szCs w:val="24"/>
        </w:rPr>
        <w:t>Katedry …</w:t>
      </w:r>
      <w:r w:rsidR="00937A3D" w:rsidRPr="00937A3D">
        <w:rPr>
          <w:rFonts w:ascii="Myriad Pro" w:hAnsi="Myriad Pro"/>
          <w:i/>
          <w:sz w:val="24"/>
          <w:szCs w:val="24"/>
        </w:rPr>
        <w:t>)</w:t>
      </w:r>
      <w:r w:rsidRPr="000834A6">
        <w:rPr>
          <w:rFonts w:ascii="Myriad Pro" w:hAnsi="Myriad Pro"/>
          <w:sz w:val="24"/>
          <w:szCs w:val="24"/>
        </w:rPr>
        <w:t>, kde byl protokol vystaven.</w:t>
      </w:r>
    </w:p>
    <w:p w:rsidR="000834A6" w:rsidRPr="000834A6" w:rsidRDefault="000834A6" w:rsidP="00DD0F40">
      <w:pPr>
        <w:spacing w:after="0"/>
        <w:rPr>
          <w:rFonts w:ascii="Myriad Pro" w:hAnsi="Myriad Pro"/>
          <w:sz w:val="24"/>
          <w:szCs w:val="24"/>
        </w:rPr>
      </w:pPr>
    </w:p>
    <w:p w:rsidR="000834A6" w:rsidRPr="00937A3D" w:rsidRDefault="000834A6" w:rsidP="00DD0F40">
      <w:pPr>
        <w:spacing w:after="0"/>
        <w:rPr>
          <w:rFonts w:ascii="Myriad Pro" w:hAnsi="Myriad Pro"/>
          <w:b/>
          <w:sz w:val="24"/>
          <w:szCs w:val="24"/>
        </w:rPr>
      </w:pPr>
      <w:r w:rsidRPr="00937A3D">
        <w:rPr>
          <w:rFonts w:ascii="Myriad Pro" w:hAnsi="Myriad Pro"/>
          <w:b/>
          <w:sz w:val="24"/>
          <w:szCs w:val="24"/>
        </w:rPr>
        <w:t>Počet stran</w:t>
      </w:r>
      <w:r w:rsidR="00475BE8">
        <w:rPr>
          <w:rFonts w:ascii="Myriad Pro" w:hAnsi="Myriad Pro"/>
          <w:b/>
          <w:sz w:val="24"/>
          <w:szCs w:val="24"/>
        </w:rPr>
        <w:t xml:space="preserve"> zprávy</w:t>
      </w:r>
      <w:r w:rsidRPr="00937A3D">
        <w:rPr>
          <w:rFonts w:ascii="Myriad Pro" w:hAnsi="Myriad Pro"/>
          <w:b/>
          <w:sz w:val="24"/>
          <w:szCs w:val="24"/>
        </w:rPr>
        <w:t>:</w:t>
      </w:r>
    </w:p>
    <w:p w:rsidR="000834A6" w:rsidRDefault="000834A6" w:rsidP="00DD0F40">
      <w:pPr>
        <w:spacing w:after="0"/>
        <w:rPr>
          <w:rFonts w:ascii="Myriad Pro" w:hAnsi="Myriad Pro"/>
          <w:sz w:val="24"/>
          <w:szCs w:val="24"/>
        </w:rPr>
      </w:pPr>
    </w:p>
    <w:p w:rsidR="00FA5738" w:rsidRDefault="00FA5738" w:rsidP="00DD0F40">
      <w:pPr>
        <w:spacing w:after="0"/>
        <w:rPr>
          <w:rFonts w:ascii="Myriad Pro" w:hAnsi="Myriad Pro"/>
          <w:sz w:val="24"/>
          <w:szCs w:val="24"/>
        </w:rPr>
      </w:pPr>
    </w:p>
    <w:p w:rsidR="00FA5738" w:rsidRDefault="00FA5738" w:rsidP="00DD0F40">
      <w:pPr>
        <w:spacing w:after="0"/>
        <w:rPr>
          <w:rFonts w:ascii="Myriad Pro" w:hAnsi="Myriad Pro"/>
          <w:sz w:val="24"/>
          <w:szCs w:val="24"/>
        </w:rPr>
      </w:pPr>
    </w:p>
    <w:p w:rsidR="00FA5738" w:rsidRDefault="00FA5738" w:rsidP="00DD0F40">
      <w:pPr>
        <w:spacing w:after="0"/>
        <w:rPr>
          <w:rFonts w:ascii="Myriad Pro" w:hAnsi="Myriad Pro"/>
          <w:sz w:val="24"/>
          <w:szCs w:val="24"/>
        </w:rPr>
      </w:pPr>
    </w:p>
    <w:p w:rsidR="00FA5738" w:rsidRDefault="00FA5738" w:rsidP="00DD0F40">
      <w:pPr>
        <w:spacing w:after="0"/>
        <w:rPr>
          <w:rFonts w:ascii="Myriad Pro" w:hAnsi="Myriad Pro"/>
          <w:sz w:val="24"/>
          <w:szCs w:val="24"/>
        </w:rPr>
      </w:pPr>
    </w:p>
    <w:p w:rsidR="00FA5738" w:rsidRDefault="00FA5738" w:rsidP="00DD0F40">
      <w:pPr>
        <w:spacing w:after="0"/>
        <w:rPr>
          <w:rFonts w:ascii="Myriad Pro" w:hAnsi="Myriad Pro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A5738" w:rsidTr="00282377">
        <w:tc>
          <w:tcPr>
            <w:tcW w:w="9778" w:type="dxa"/>
            <w:gridSpan w:val="3"/>
          </w:tcPr>
          <w:p w:rsidR="00FA5738" w:rsidRDefault="00FA5738" w:rsidP="000F7017">
            <w:pPr>
              <w:spacing w:after="0"/>
              <w:rPr>
                <w:rFonts w:ascii="Myriad Pro" w:hAnsi="Myriad Pro"/>
                <w:sz w:val="24"/>
                <w:szCs w:val="24"/>
              </w:rPr>
            </w:pPr>
            <w:r w:rsidRPr="000834A6">
              <w:rPr>
                <w:rFonts w:ascii="Myriad Pro" w:hAnsi="Myriad Pro"/>
                <w:sz w:val="24"/>
                <w:szCs w:val="24"/>
              </w:rPr>
              <w:t>V Liberci dne</w:t>
            </w:r>
          </w:p>
        </w:tc>
      </w:tr>
      <w:tr w:rsidR="00FA5738" w:rsidTr="00FA5738">
        <w:tc>
          <w:tcPr>
            <w:tcW w:w="3259" w:type="dxa"/>
          </w:tcPr>
          <w:p w:rsidR="00FA5738" w:rsidRDefault="00FA5738" w:rsidP="00DD0F40">
            <w:pPr>
              <w:spacing w:after="0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FA5738" w:rsidRDefault="00FA5738" w:rsidP="00FA5738">
            <w:pPr>
              <w:spacing w:after="0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podpis předávajícího</w:t>
            </w:r>
          </w:p>
        </w:tc>
        <w:tc>
          <w:tcPr>
            <w:tcW w:w="3260" w:type="dxa"/>
            <w:vAlign w:val="center"/>
          </w:tcPr>
          <w:p w:rsidR="00FA5738" w:rsidRDefault="00FA5738" w:rsidP="00FA5738">
            <w:pPr>
              <w:spacing w:after="0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podpis přebírajícího</w:t>
            </w:r>
          </w:p>
        </w:tc>
      </w:tr>
    </w:tbl>
    <w:p w:rsidR="00FA5738" w:rsidRPr="000834A6" w:rsidRDefault="00FA5738" w:rsidP="00DD0F40">
      <w:pPr>
        <w:spacing w:after="0"/>
        <w:rPr>
          <w:rFonts w:ascii="Myriad Pro" w:hAnsi="Myriad Pro"/>
          <w:sz w:val="24"/>
          <w:szCs w:val="24"/>
        </w:rPr>
      </w:pPr>
      <w:bookmarkStart w:id="0" w:name="_GoBack"/>
      <w:bookmarkEnd w:id="0"/>
      <w:r>
        <w:rPr>
          <w:rFonts w:ascii="Myriad Pro" w:hAnsi="Myriad Pro"/>
          <w:sz w:val="24"/>
          <w:szCs w:val="24"/>
        </w:rPr>
        <w:t xml:space="preserve">                                                                                                      </w:t>
      </w:r>
    </w:p>
    <w:sectPr w:rsidR="00FA5738" w:rsidRPr="000834A6" w:rsidSect="0090283F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51" w:rsidRPr="00D91740" w:rsidRDefault="007A3751" w:rsidP="00D91740">
      <w:r>
        <w:separator/>
      </w:r>
    </w:p>
  </w:endnote>
  <w:endnote w:type="continuationSeparator" w:id="0">
    <w:p w:rsidR="007A3751" w:rsidRPr="00D91740" w:rsidRDefault="007A3751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3F" w:rsidRDefault="000834A6" w:rsidP="0090283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4825"/>
          <wp:effectExtent l="0" t="0" r="2540" b="9525"/>
          <wp:wrapNone/>
          <wp:docPr id="13" name="obrázek 13" descr="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83F">
      <w:rPr>
        <w:b/>
        <w:bCs/>
        <w:color w:val="221E1F"/>
        <w:sz w:val="12"/>
        <w:szCs w:val="16"/>
      </w:rPr>
      <w:t>T</w:t>
    </w:r>
    <w:r w:rsidR="0090283F" w:rsidRPr="00CC2079">
      <w:rPr>
        <w:b/>
        <w:bCs/>
        <w:color w:val="221E1F"/>
        <w:sz w:val="12"/>
        <w:szCs w:val="16"/>
      </w:rPr>
      <w:t>ECHNICKÁ UNIVERZITA V</w:t>
    </w:r>
    <w:r w:rsidR="004A267F">
      <w:rPr>
        <w:b/>
        <w:bCs/>
        <w:color w:val="221E1F"/>
        <w:sz w:val="12"/>
        <w:szCs w:val="16"/>
      </w:rPr>
      <w:t> </w:t>
    </w:r>
    <w:r w:rsidR="0090283F" w:rsidRPr="00CC2079">
      <w:rPr>
        <w:b/>
        <w:bCs/>
        <w:color w:val="221E1F"/>
        <w:sz w:val="12"/>
        <w:szCs w:val="16"/>
      </w:rPr>
      <w:t>LIBERCI</w:t>
    </w:r>
    <w:r w:rsidR="004A267F">
      <w:rPr>
        <w:b/>
        <w:bCs/>
        <w:color w:val="221E1F"/>
        <w:sz w:val="12"/>
        <w:szCs w:val="16"/>
      </w:rPr>
      <w:t xml:space="preserve"> </w:t>
    </w:r>
    <w:r w:rsidR="004A267F" w:rsidRPr="004A267F">
      <w:rPr>
        <w:color w:val="B3721C"/>
        <w:sz w:val="12"/>
        <w:szCs w:val="16"/>
      </w:rPr>
      <w:t xml:space="preserve">| </w:t>
    </w:r>
    <w:r w:rsidR="004A267F" w:rsidRPr="004A267F">
      <w:rPr>
        <w:b/>
        <w:bCs/>
        <w:color w:val="B3721C"/>
        <w:sz w:val="12"/>
        <w:szCs w:val="16"/>
      </w:rPr>
      <w:t>Fakulta textilní</w:t>
    </w:r>
    <w:r w:rsidR="0090283F" w:rsidRPr="004A267F">
      <w:rPr>
        <w:b/>
        <w:bCs/>
        <w:color w:val="B3721C"/>
        <w:sz w:val="12"/>
        <w:szCs w:val="16"/>
      </w:rPr>
      <w:t xml:space="preserve">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 xml:space="preserve">Studentská 1402/2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>461 17 Liberec 1</w:t>
    </w:r>
    <w:r w:rsidR="0090283F" w:rsidRPr="0090283F">
      <w:rPr>
        <w:sz w:val="12"/>
        <w:szCs w:val="16"/>
      </w:rPr>
      <w:t xml:space="preserve"> </w:t>
    </w:r>
  </w:p>
  <w:p w:rsidR="0090283F" w:rsidRDefault="0090283F" w:rsidP="0090283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353452</w:t>
    </w:r>
    <w:r w:rsidRPr="0090283F">
      <w:rPr>
        <w:i/>
        <w:iCs/>
        <w:sz w:val="11"/>
        <w:szCs w:val="9"/>
      </w:rPr>
      <w:t xml:space="preserve">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www.ft</w:t>
    </w:r>
    <w:r w:rsidRPr="00CC2079">
      <w:rPr>
        <w:i/>
        <w:iCs/>
        <w:color w:val="57585A"/>
        <w:sz w:val="11"/>
        <w:szCs w:val="9"/>
      </w:rPr>
      <w:t>.tul.cz</w:t>
    </w:r>
    <w:r w:rsidRPr="004A267F">
      <w:rPr>
        <w:i/>
        <w:iCs/>
        <w:color w:val="B3721C"/>
        <w:sz w:val="11"/>
        <w:szCs w:val="9"/>
      </w:rPr>
      <w:t xml:space="preserve"> |</w:t>
    </w:r>
    <w:r w:rsidRPr="0090283F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4A267F">
      <w:rPr>
        <w:i/>
        <w:iCs/>
        <w:color w:val="B3721C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51" w:rsidRPr="00D91740" w:rsidRDefault="007A3751" w:rsidP="00D91740">
      <w:r>
        <w:separator/>
      </w:r>
    </w:p>
  </w:footnote>
  <w:footnote w:type="continuationSeparator" w:id="0">
    <w:p w:rsidR="007A3751" w:rsidRPr="00D91740" w:rsidRDefault="007A3751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BDF" w:rsidRPr="00D91740" w:rsidRDefault="000834A6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-816610</wp:posOffset>
          </wp:positionV>
          <wp:extent cx="7581900" cy="1011555"/>
          <wp:effectExtent l="0" t="0" r="0" b="0"/>
          <wp:wrapNone/>
          <wp:docPr id="14" name="obrázek 14" descr="b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A6"/>
    <w:rsid w:val="00016D7E"/>
    <w:rsid w:val="0002342B"/>
    <w:rsid w:val="000306B7"/>
    <w:rsid w:val="00037E8B"/>
    <w:rsid w:val="000834A6"/>
    <w:rsid w:val="00097A8F"/>
    <w:rsid w:val="000C73BA"/>
    <w:rsid w:val="000F1B08"/>
    <w:rsid w:val="001472E5"/>
    <w:rsid w:val="001478F4"/>
    <w:rsid w:val="001903D8"/>
    <w:rsid w:val="00197647"/>
    <w:rsid w:val="001A21D5"/>
    <w:rsid w:val="001A5FEB"/>
    <w:rsid w:val="001D0688"/>
    <w:rsid w:val="00233425"/>
    <w:rsid w:val="002E2A0A"/>
    <w:rsid w:val="002F2D27"/>
    <w:rsid w:val="0031128F"/>
    <w:rsid w:val="00325297"/>
    <w:rsid w:val="003534CF"/>
    <w:rsid w:val="00372720"/>
    <w:rsid w:val="003855A8"/>
    <w:rsid w:val="00392572"/>
    <w:rsid w:val="003C2732"/>
    <w:rsid w:val="003D4251"/>
    <w:rsid w:val="003E23D0"/>
    <w:rsid w:val="003F5C1D"/>
    <w:rsid w:val="0041455E"/>
    <w:rsid w:val="00415EDC"/>
    <w:rsid w:val="00453745"/>
    <w:rsid w:val="0047294E"/>
    <w:rsid w:val="0047432C"/>
    <w:rsid w:val="00475BE8"/>
    <w:rsid w:val="004A267F"/>
    <w:rsid w:val="004D2CEC"/>
    <w:rsid w:val="004F2057"/>
    <w:rsid w:val="0054513A"/>
    <w:rsid w:val="00581D47"/>
    <w:rsid w:val="005C195F"/>
    <w:rsid w:val="0062547B"/>
    <w:rsid w:val="00635E47"/>
    <w:rsid w:val="00682258"/>
    <w:rsid w:val="006A2B2E"/>
    <w:rsid w:val="006B2306"/>
    <w:rsid w:val="006C1248"/>
    <w:rsid w:val="00727D1E"/>
    <w:rsid w:val="00742ADF"/>
    <w:rsid w:val="007A3751"/>
    <w:rsid w:val="007E1B00"/>
    <w:rsid w:val="007E3086"/>
    <w:rsid w:val="007F55A7"/>
    <w:rsid w:val="00830E69"/>
    <w:rsid w:val="008A71A9"/>
    <w:rsid w:val="008C0752"/>
    <w:rsid w:val="008E093D"/>
    <w:rsid w:val="0090283F"/>
    <w:rsid w:val="00906822"/>
    <w:rsid w:val="00925539"/>
    <w:rsid w:val="009338CB"/>
    <w:rsid w:val="00937A3D"/>
    <w:rsid w:val="00940BBE"/>
    <w:rsid w:val="009562F4"/>
    <w:rsid w:val="00991063"/>
    <w:rsid w:val="009B3FFE"/>
    <w:rsid w:val="009B6FDE"/>
    <w:rsid w:val="009B7D94"/>
    <w:rsid w:val="009C6656"/>
    <w:rsid w:val="009E5571"/>
    <w:rsid w:val="00A07022"/>
    <w:rsid w:val="00A1575D"/>
    <w:rsid w:val="00A168E4"/>
    <w:rsid w:val="00A51007"/>
    <w:rsid w:val="00A83757"/>
    <w:rsid w:val="00AC6790"/>
    <w:rsid w:val="00B11F36"/>
    <w:rsid w:val="00B161D7"/>
    <w:rsid w:val="00B2558D"/>
    <w:rsid w:val="00B47F84"/>
    <w:rsid w:val="00B65538"/>
    <w:rsid w:val="00B82B57"/>
    <w:rsid w:val="00C202D1"/>
    <w:rsid w:val="00C45B1F"/>
    <w:rsid w:val="00CB430D"/>
    <w:rsid w:val="00D91740"/>
    <w:rsid w:val="00DD0F40"/>
    <w:rsid w:val="00DF3F1D"/>
    <w:rsid w:val="00E0357F"/>
    <w:rsid w:val="00E51599"/>
    <w:rsid w:val="00E63C1E"/>
    <w:rsid w:val="00E728EB"/>
    <w:rsid w:val="00EB40DD"/>
    <w:rsid w:val="00F06EA0"/>
    <w:rsid w:val="00F120AD"/>
    <w:rsid w:val="00F15FF1"/>
    <w:rsid w:val="00F21D13"/>
    <w:rsid w:val="00F47BDF"/>
    <w:rsid w:val="00FA5738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uiPriority w:val="59"/>
    <w:rsid w:val="00F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uiPriority w:val="59"/>
    <w:rsid w:val="00FA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~1\AppData\Local\Temp\hlavickovy-papir-zakladni-ft-tul-do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3D3F-7FD4-4B2A-B2FF-7C144D18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hlavickovy-papir-zakladni-ft-tul-dot.dot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2017-02-28T09:37:00Z</dcterms:created>
  <dcterms:modified xsi:type="dcterms:W3CDTF">2017-02-28T09:37:00Z</dcterms:modified>
</cp:coreProperties>
</file>